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842" w:rsidRDefault="00C20B0A" w:rsidP="00C20B0A">
      <w:pPr>
        <w:spacing w:before="150" w:after="105" w:line="240" w:lineRule="auto"/>
        <w:outlineLvl w:val="1"/>
        <w:rPr>
          <w:rFonts w:ascii="Arial" w:eastAsia="Times New Roman" w:hAnsi="Arial" w:cs="Arial"/>
          <w:b/>
          <w:bCs/>
          <w:color w:val="0066FF"/>
          <w:sz w:val="28"/>
          <w:szCs w:val="28"/>
          <w:lang w:eastAsia="it-IT"/>
        </w:rPr>
      </w:pPr>
      <w:r w:rsidRPr="00C20B0A">
        <w:rPr>
          <w:rFonts w:ascii="Arial" w:eastAsia="Times New Roman" w:hAnsi="Arial" w:cs="Arial"/>
          <w:b/>
          <w:bCs/>
          <w:color w:val="0066FF"/>
          <w:sz w:val="28"/>
          <w:szCs w:val="28"/>
          <w:lang w:eastAsia="it-IT"/>
        </w:rPr>
        <w:t>Allegato 5</w:t>
      </w:r>
      <w:r w:rsidR="00404D24">
        <w:rPr>
          <w:rFonts w:ascii="Arial" w:eastAsia="Times New Roman" w:hAnsi="Arial" w:cs="Arial"/>
          <w:b/>
          <w:bCs/>
          <w:color w:val="0066FF"/>
          <w:sz w:val="28"/>
          <w:szCs w:val="28"/>
          <w:lang w:eastAsia="it-IT"/>
        </w:rPr>
        <w:t xml:space="preserve">  </w:t>
      </w:r>
    </w:p>
    <w:p w:rsidR="00C20B0A" w:rsidRPr="00C20B0A" w:rsidRDefault="00E32303" w:rsidP="00C20B0A">
      <w:pPr>
        <w:spacing w:before="150" w:after="105" w:line="240" w:lineRule="auto"/>
        <w:outlineLvl w:val="1"/>
        <w:rPr>
          <w:rFonts w:ascii="Arial" w:eastAsia="Times New Roman" w:hAnsi="Arial" w:cs="Arial"/>
          <w:b/>
          <w:bCs/>
          <w:color w:val="0066FF"/>
          <w:sz w:val="28"/>
          <w:szCs w:val="28"/>
          <w:lang w:eastAsia="it-IT"/>
        </w:rPr>
      </w:pPr>
      <w:r>
        <w:rPr>
          <w:rFonts w:ascii="Arial" w:eastAsia="Times New Roman" w:hAnsi="Arial" w:cs="Arial"/>
          <w:b/>
          <w:bCs/>
          <w:color w:val="0066FF"/>
          <w:sz w:val="28"/>
          <w:szCs w:val="28"/>
          <w:lang w:eastAsia="it-IT"/>
        </w:rPr>
        <w:t>Cosa dice la Parola alla mia vita</w:t>
      </w:r>
    </w:p>
    <w:p w:rsidR="00C20B0A" w:rsidRPr="00C20B0A" w:rsidRDefault="00C20B0A" w:rsidP="00C20B0A">
      <w:pPr>
        <w:spacing w:before="150" w:after="105" w:line="240" w:lineRule="auto"/>
        <w:outlineLvl w:val="1"/>
        <w:rPr>
          <w:rFonts w:ascii="Arial" w:eastAsia="Times New Roman" w:hAnsi="Arial" w:cs="Arial"/>
          <w:sz w:val="26"/>
          <w:szCs w:val="26"/>
          <w:lang w:eastAsia="it-IT"/>
        </w:rPr>
      </w:pPr>
      <w:r w:rsidRPr="00C20B0A">
        <w:rPr>
          <w:rFonts w:ascii="Arial" w:eastAsia="Times New Roman" w:hAnsi="Arial" w:cs="Arial"/>
          <w:b/>
          <w:bCs/>
          <w:color w:val="000000"/>
          <w:sz w:val="26"/>
          <w:szCs w:val="26"/>
          <w:lang w:eastAsia="it-IT"/>
        </w:rPr>
        <w:t>L’amore di Dio non si merita, si accoglie. (</w:t>
      </w:r>
      <w:r w:rsidRPr="00C20B0A">
        <w:rPr>
          <w:rFonts w:ascii="Arial" w:eastAsia="Times New Roman" w:hAnsi="Arial" w:cs="Arial"/>
          <w:sz w:val="26"/>
          <w:szCs w:val="26"/>
          <w:lang w:eastAsia="it-IT"/>
        </w:rPr>
        <w:t>padre Ermes Ronchi)</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Un uomo, solo, seduto al banco delle imposte. Uno sguardo che incrocia il suo, una parola sola: Seguimi. E Matteo è naufragato in quegli occhi; il contabile abbandona, per uno sguardo, per una parola, la logica rassicurante del dare e dell'avere, se ne va dietro a quell'uomo, senza calcolare più nulla, senza neppure domandarsi dove sia diretto.</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Il centro della scena è tutto di Cristo: Segui Me. Queste parole senza perché, questa mancanza di ragioni, sono la vera ragione del discepolo. È la persona di Cristo la causa, il senso, l'orizzonte ultimo.</w:t>
      </w:r>
      <w:r w:rsidRPr="00C20B0A">
        <w:rPr>
          <w:rFonts w:ascii="Arial" w:eastAsia="Times New Roman" w:hAnsi="Arial" w:cs="Arial"/>
          <w:color w:val="000000"/>
          <w:sz w:val="26"/>
          <w:szCs w:val="26"/>
          <w:lang w:eastAsia="it-IT"/>
        </w:rPr>
        <w:br/>
        <w:t>È Lui il nome della forza che fa partire.</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Matteo si è «convertito» a Cristo, perché ha visto Cristo «convertirsi» a lui, fermarsi e girarsi dalla sua parte. La vocazione non inizia con sacrifici o rinunce, essa porta innanzitutto un incremento d'umano. Infatti la casa di Matteo, la sua vita prima solitaria, si veste di festa, si riempie di volti, di amici, molti si premura di dirmi, e peccatori, chiamati ben prima di essere convertiti. Convertiti perché chiamati.</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b/>
          <w:color w:val="000000"/>
          <w:sz w:val="26"/>
          <w:szCs w:val="26"/>
          <w:lang w:eastAsia="it-IT"/>
        </w:rPr>
        <w:t>Non voglio sacrifici! La religione non è sacrificio: guarisce la vita</w:t>
      </w:r>
      <w:r w:rsidRPr="00C20B0A">
        <w:rPr>
          <w:rFonts w:ascii="Arial" w:eastAsia="Times New Roman" w:hAnsi="Arial" w:cs="Arial"/>
          <w:color w:val="000000"/>
          <w:sz w:val="26"/>
          <w:szCs w:val="26"/>
          <w:lang w:eastAsia="it-IT"/>
        </w:rPr>
        <w:t>, fornisce consistenza e profondità; non la mortificazione dà lode a Dio, ma la vita piena, forte, vibrante, appassionata.</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Gesù mangia con Matteo, mangia con me, e mi assicura che il principio della salvezza non sta nei miei digiuni per lui, bensì nel suo mangiare con me. Ci guarisce fermandosi con noi: la sua vicinanza è la medicina, un flusso di vita che mi consegna, insieme a strade, festa, sogni, comunione.</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Non sono venuto a chiamare i giusti ma i peccatori. Qual è il merito dei peccatori? Nessuno.</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Sono coloro che non ce la fanno, che non sono all'altezza, ma scoprono un Dio che si è fermato a guardarli. Dio non si merita, si accoglie.</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Gesù cerca il peccatore che è in me. Non per assolvere un lungo elenco di peccati, è poca cosa, ma per impadronirsi della mia debolezza profonda. E lì incarnarsi. Beata debolezza! E io, felice d'essere debole, dimoro nella misericordia, che mi conduce verso un Regno pieno non di santi, ma di peccatori perdonati, di gente come me.</w:t>
      </w:r>
    </w:p>
    <w:p w:rsidR="00C20B0A" w:rsidRPr="00C20B0A"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Quando sono debole è allora che sono forte. Nessun lassismo però.</w:t>
      </w:r>
    </w:p>
    <w:p w:rsidR="004308C0" w:rsidRDefault="00C20B0A" w:rsidP="00C20B0A">
      <w:pPr>
        <w:spacing w:before="225" w:after="0" w:line="360" w:lineRule="atLeast"/>
        <w:rPr>
          <w:rFonts w:ascii="Arial" w:eastAsia="Times New Roman" w:hAnsi="Arial" w:cs="Arial"/>
          <w:color w:val="000000"/>
          <w:sz w:val="26"/>
          <w:szCs w:val="26"/>
          <w:lang w:eastAsia="it-IT"/>
        </w:rPr>
      </w:pPr>
      <w:r w:rsidRPr="00C20B0A">
        <w:rPr>
          <w:rFonts w:ascii="Arial" w:eastAsia="Times New Roman" w:hAnsi="Arial" w:cs="Arial"/>
          <w:color w:val="000000"/>
          <w:sz w:val="26"/>
          <w:szCs w:val="26"/>
          <w:lang w:eastAsia="it-IT"/>
        </w:rPr>
        <w:t>Vuoi restare nel peccato perché abbondi la grazia? Assurdo. Ma oggi mi godo la festa del peccatore che ha scoperto un Dio più grande del suo cuore. Solo questo mi converte ancora.</w:t>
      </w:r>
    </w:p>
    <w:p w:rsidR="00E32303" w:rsidRDefault="00E32303" w:rsidP="00C20B0A">
      <w:pPr>
        <w:spacing w:before="225" w:after="0" w:line="360" w:lineRule="atLeast"/>
        <w:rPr>
          <w:rFonts w:ascii="Arial" w:eastAsia="Times New Roman" w:hAnsi="Arial" w:cs="Arial"/>
          <w:b/>
          <w:bCs/>
          <w:color w:val="0066FF"/>
          <w:sz w:val="28"/>
          <w:szCs w:val="28"/>
          <w:lang w:eastAsia="it-IT"/>
        </w:rPr>
      </w:pPr>
      <w:bookmarkStart w:id="0" w:name="_GoBack"/>
      <w:bookmarkEnd w:id="0"/>
      <w:r>
        <w:rPr>
          <w:rFonts w:ascii="Arial" w:eastAsia="Times New Roman" w:hAnsi="Arial" w:cs="Arial"/>
          <w:b/>
          <w:bCs/>
          <w:color w:val="0066FF"/>
          <w:sz w:val="28"/>
          <w:szCs w:val="28"/>
          <w:lang w:eastAsia="it-IT"/>
        </w:rPr>
        <w:lastRenderedPageBreak/>
        <w:t xml:space="preserve">Cosa dice la Parola </w:t>
      </w:r>
      <w:r>
        <w:rPr>
          <w:rFonts w:ascii="Arial" w:eastAsia="Times New Roman" w:hAnsi="Arial" w:cs="Arial"/>
          <w:b/>
          <w:bCs/>
          <w:color w:val="0066FF"/>
          <w:sz w:val="28"/>
          <w:szCs w:val="28"/>
          <w:lang w:eastAsia="it-IT"/>
        </w:rPr>
        <w:t>della</w:t>
      </w:r>
      <w:r>
        <w:rPr>
          <w:rFonts w:ascii="Arial" w:eastAsia="Times New Roman" w:hAnsi="Arial" w:cs="Arial"/>
          <w:b/>
          <w:bCs/>
          <w:color w:val="0066FF"/>
          <w:sz w:val="28"/>
          <w:szCs w:val="28"/>
          <w:lang w:eastAsia="it-IT"/>
        </w:rPr>
        <w:t xml:space="preserve"> mia vita</w:t>
      </w:r>
    </w:p>
    <w:p w:rsidR="00E32303" w:rsidRDefault="00E32303" w:rsidP="00C20B0A">
      <w:pPr>
        <w:spacing w:before="225" w:after="0" w:line="360" w:lineRule="atLeast"/>
        <w:rPr>
          <w:rFonts w:ascii="Arial" w:eastAsia="Times New Roman" w:hAnsi="Arial" w:cs="Arial"/>
          <w:bCs/>
          <w:sz w:val="28"/>
          <w:szCs w:val="28"/>
          <w:lang w:eastAsia="it-IT"/>
        </w:rPr>
      </w:pPr>
      <w:r>
        <w:rPr>
          <w:rFonts w:ascii="Arial" w:eastAsia="Times New Roman" w:hAnsi="Arial" w:cs="Arial"/>
          <w:bCs/>
          <w:sz w:val="28"/>
          <w:szCs w:val="28"/>
          <w:lang w:eastAsia="it-IT"/>
        </w:rPr>
        <w:t>Gesù “sedeva a tavola”. Gesù non disdegna di condividere la mensa con gli ultimi della società. Quando sto accanto alle persone umili, le persone da cui, in genere, ci si tiene “alla larga”, con semplicità e stile di condivisione e di compagnia, riconoscendomi come uno di loro, riscopro la mia più profonda identità e mi ritrovo pieno di gioia.</w:t>
      </w:r>
    </w:p>
    <w:p w:rsidR="00E32303" w:rsidRDefault="00E32303" w:rsidP="00C20B0A">
      <w:pPr>
        <w:spacing w:before="225" w:after="0" w:line="360" w:lineRule="atLeast"/>
        <w:rPr>
          <w:rFonts w:ascii="Arial" w:eastAsia="Times New Roman" w:hAnsi="Arial" w:cs="Arial"/>
          <w:bCs/>
          <w:sz w:val="28"/>
          <w:szCs w:val="28"/>
          <w:lang w:eastAsia="it-IT"/>
        </w:rPr>
      </w:pPr>
      <w:r>
        <w:rPr>
          <w:rFonts w:ascii="Arial" w:eastAsia="Times New Roman" w:hAnsi="Arial" w:cs="Arial"/>
          <w:bCs/>
          <w:sz w:val="28"/>
          <w:szCs w:val="28"/>
          <w:lang w:eastAsia="it-IT"/>
        </w:rPr>
        <w:t xml:space="preserve">“Misericordia io voglio e non sacrifici”. Quando sperimento la misericordia del Signore nella mia vita, sento forte che i miei errori e il male che ho </w:t>
      </w:r>
      <w:proofErr w:type="spellStart"/>
      <w:r>
        <w:rPr>
          <w:rFonts w:ascii="Arial" w:eastAsia="Times New Roman" w:hAnsi="Arial" w:cs="Arial"/>
          <w:bCs/>
          <w:sz w:val="28"/>
          <w:szCs w:val="28"/>
          <w:lang w:eastAsia="it-IT"/>
        </w:rPr>
        <w:t>visssuto</w:t>
      </w:r>
      <w:proofErr w:type="spellEnd"/>
      <w:r>
        <w:rPr>
          <w:rFonts w:ascii="Arial" w:eastAsia="Times New Roman" w:hAnsi="Arial" w:cs="Arial"/>
          <w:bCs/>
          <w:sz w:val="28"/>
          <w:szCs w:val="28"/>
          <w:lang w:eastAsia="it-IT"/>
        </w:rPr>
        <w:t xml:space="preserve"> non sono una condizione definitiva e immutabile di me, come di ogni persona. E quando agisco con misericordia nei riguardi di qualcuno, la mia giornata acquista una nuova luce, una direzione inedita… “Andate e </w:t>
      </w:r>
      <w:proofErr w:type="spellStart"/>
      <w:r>
        <w:rPr>
          <w:rFonts w:ascii="Arial" w:eastAsia="Times New Roman" w:hAnsi="Arial" w:cs="Arial"/>
          <w:bCs/>
          <w:sz w:val="28"/>
          <w:szCs w:val="28"/>
          <w:lang w:eastAsia="it-IT"/>
        </w:rPr>
        <w:t>imparte</w:t>
      </w:r>
      <w:proofErr w:type="spellEnd"/>
      <w:r>
        <w:rPr>
          <w:rFonts w:ascii="Arial" w:eastAsia="Times New Roman" w:hAnsi="Arial" w:cs="Arial"/>
          <w:bCs/>
          <w:sz w:val="28"/>
          <w:szCs w:val="28"/>
          <w:lang w:eastAsia="it-IT"/>
        </w:rPr>
        <w:t xml:space="preserve"> che cosa vuole dire […]”. Mi si aprono gli occhi, mi si allarga il cuore quando mi metto alla scuola della parola.</w:t>
      </w:r>
    </w:p>
    <w:p w:rsidR="00E32303" w:rsidRDefault="00E32303" w:rsidP="00C20B0A">
      <w:pPr>
        <w:spacing w:before="225" w:after="0" w:line="360" w:lineRule="atLeast"/>
        <w:rPr>
          <w:rFonts w:ascii="Arial" w:eastAsia="Times New Roman" w:hAnsi="Arial" w:cs="Arial"/>
          <w:bCs/>
          <w:sz w:val="28"/>
          <w:szCs w:val="28"/>
          <w:lang w:eastAsia="it-IT"/>
        </w:rPr>
      </w:pPr>
    </w:p>
    <w:p w:rsidR="00E32303" w:rsidRDefault="00E32303" w:rsidP="00E32303">
      <w:pPr>
        <w:spacing w:before="225" w:after="0" w:line="360" w:lineRule="atLeast"/>
        <w:rPr>
          <w:rFonts w:ascii="Arial" w:eastAsia="Times New Roman" w:hAnsi="Arial" w:cs="Arial"/>
          <w:b/>
          <w:bCs/>
          <w:color w:val="0066FF"/>
          <w:sz w:val="28"/>
          <w:szCs w:val="28"/>
          <w:lang w:eastAsia="it-IT"/>
        </w:rPr>
      </w:pPr>
    </w:p>
    <w:p w:rsidR="00E32303" w:rsidRPr="00E32303" w:rsidRDefault="00E32303" w:rsidP="00E32303">
      <w:pPr>
        <w:spacing w:before="225" w:after="0" w:line="360" w:lineRule="atLeast"/>
        <w:rPr>
          <w:rFonts w:ascii="Arial" w:eastAsia="Times New Roman" w:hAnsi="Arial" w:cs="Arial"/>
          <w:bCs/>
          <w:color w:val="000000" w:themeColor="text1"/>
          <w:sz w:val="28"/>
          <w:szCs w:val="28"/>
          <w:lang w:eastAsia="it-IT"/>
        </w:rPr>
      </w:pPr>
    </w:p>
    <w:p w:rsidR="00E32303" w:rsidRPr="00E32303" w:rsidRDefault="00E32303" w:rsidP="00C20B0A">
      <w:pPr>
        <w:spacing w:before="225" w:after="0" w:line="360" w:lineRule="atLeast"/>
        <w:rPr>
          <w:rFonts w:ascii="Arial" w:eastAsia="Times New Roman" w:hAnsi="Arial" w:cs="Arial"/>
          <w:sz w:val="26"/>
          <w:szCs w:val="26"/>
          <w:lang w:eastAsia="it-IT"/>
        </w:rPr>
      </w:pPr>
    </w:p>
    <w:sectPr w:rsidR="00E32303" w:rsidRPr="00E32303" w:rsidSect="00C20B0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46879"/>
    <w:multiLevelType w:val="hybridMultilevel"/>
    <w:tmpl w:val="695C74FC"/>
    <w:lvl w:ilvl="0" w:tplc="99062270">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0B0A"/>
    <w:rsid w:val="00404D24"/>
    <w:rsid w:val="004308C0"/>
    <w:rsid w:val="008B0C59"/>
    <w:rsid w:val="00980842"/>
    <w:rsid w:val="00C20B0A"/>
    <w:rsid w:val="00E323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01C00"/>
  <w15:chartTrackingRefBased/>
  <w15:docId w15:val="{780666D7-BD6E-41D8-A8B8-3CAE5252F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20B0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808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493</Words>
  <Characters>2812</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Bellelli</dc:creator>
  <cp:keywords/>
  <dc:description/>
  <cp:lastModifiedBy>Federica Bellelli</cp:lastModifiedBy>
  <cp:revision>5</cp:revision>
  <dcterms:created xsi:type="dcterms:W3CDTF">2016-08-27T21:02:00Z</dcterms:created>
  <dcterms:modified xsi:type="dcterms:W3CDTF">2016-08-27T21:24:00Z</dcterms:modified>
</cp:coreProperties>
</file>