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5DB" w:rsidRPr="000E4362" w:rsidRDefault="00C875DB" w:rsidP="00C875D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548DD4"/>
          <w:sz w:val="32"/>
          <w:szCs w:val="32"/>
        </w:rPr>
      </w:pPr>
      <w:r w:rsidRPr="000E4362">
        <w:rPr>
          <w:rFonts w:ascii="Arial" w:hAnsi="Arial" w:cs="Arial"/>
          <w:b/>
          <w:bCs/>
          <w:color w:val="548DD4"/>
          <w:sz w:val="32"/>
          <w:szCs w:val="32"/>
        </w:rPr>
        <w:t xml:space="preserve">Allegato 2 </w:t>
      </w:r>
    </w:p>
    <w:p w:rsidR="00C875DB" w:rsidRPr="000E4362" w:rsidRDefault="00C875DB" w:rsidP="00C875D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548DD4"/>
          <w:sz w:val="32"/>
          <w:szCs w:val="32"/>
        </w:rPr>
      </w:pPr>
      <w:r w:rsidRPr="000E4362">
        <w:rPr>
          <w:rFonts w:ascii="Arial" w:hAnsi="Arial" w:cs="Arial"/>
          <w:b/>
          <w:bCs/>
          <w:color w:val="548DD4"/>
          <w:sz w:val="32"/>
          <w:szCs w:val="32"/>
        </w:rPr>
        <w:t>Il taccuino</w:t>
      </w:r>
    </w:p>
    <w:p w:rsidR="003E4E29" w:rsidRPr="00C875DB" w:rsidRDefault="00C875D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La vita si racconta</w:t>
      </w:r>
      <w:r w:rsidR="003E4E29" w:rsidRPr="00C875DB">
        <w:rPr>
          <w:rFonts w:ascii="Arial" w:hAnsi="Arial" w:cs="Arial"/>
          <w:sz w:val="32"/>
          <w:szCs w:val="32"/>
        </w:rPr>
        <w:t>:</w:t>
      </w:r>
    </w:p>
    <w:p w:rsidR="003E4E29" w:rsidRPr="00C875DB" w:rsidRDefault="003E4E29" w:rsidP="00CB6BC2">
      <w:pPr>
        <w:jc w:val="both"/>
        <w:rPr>
          <w:rFonts w:ascii="Arial" w:hAnsi="Arial" w:cs="Arial"/>
          <w:sz w:val="32"/>
          <w:szCs w:val="32"/>
        </w:rPr>
      </w:pPr>
      <w:r w:rsidRPr="00C875DB">
        <w:rPr>
          <w:rFonts w:ascii="Arial" w:hAnsi="Arial" w:cs="Arial"/>
          <w:sz w:val="32"/>
          <w:szCs w:val="32"/>
        </w:rPr>
        <w:t>Raccontare non significa subito “capire” ma semplicemente rievocare con e ricordare con il cuore, non è cercare risposte ma sostare nelle domande. Il taccuino aiuta a “raccogliere” l’esperienza per poi incominciare a rileggerla alla luce della parola di Dio. Si tratta di imparare a prendere nota dei propri vissuti e delle esperienze, degli avvenimenti vicini o lontani che interpellano la nostra esistenza. Il taccuino racconta la vita per poi proseguire nella “vita che cambia” dopo essersi confrontati con la parola.</w:t>
      </w:r>
    </w:p>
    <w:p w:rsidR="003E4E29" w:rsidRPr="00C875DB" w:rsidRDefault="003E4E29" w:rsidP="00CB6BC2">
      <w:pPr>
        <w:jc w:val="both"/>
        <w:rPr>
          <w:rFonts w:ascii="Arial" w:hAnsi="Arial" w:cs="Arial"/>
          <w:sz w:val="32"/>
          <w:szCs w:val="32"/>
        </w:rPr>
      </w:pPr>
      <w:r w:rsidRPr="00C875DB">
        <w:rPr>
          <w:rFonts w:ascii="Arial" w:hAnsi="Arial" w:cs="Arial"/>
          <w:sz w:val="32"/>
          <w:szCs w:val="32"/>
        </w:rPr>
        <w:t>Il taccuino serve a rileggere le cose annotate e scoprire lentamente il filo rosso che</w:t>
      </w:r>
      <w:r w:rsidR="00C875DB">
        <w:rPr>
          <w:rFonts w:ascii="Arial" w:hAnsi="Arial" w:cs="Arial"/>
          <w:sz w:val="32"/>
          <w:szCs w:val="32"/>
        </w:rPr>
        <w:t xml:space="preserve"> unifica la nostra vita per impa</w:t>
      </w:r>
      <w:r w:rsidRPr="00C875DB">
        <w:rPr>
          <w:rFonts w:ascii="Arial" w:hAnsi="Arial" w:cs="Arial"/>
          <w:sz w:val="32"/>
          <w:szCs w:val="32"/>
        </w:rPr>
        <w:t>rare a leggere l’opera del signore in noi.</w:t>
      </w:r>
    </w:p>
    <w:p w:rsidR="00C875DB" w:rsidRDefault="00C875DB" w:rsidP="00CB6BC2">
      <w:pPr>
        <w:jc w:val="both"/>
        <w:rPr>
          <w:rFonts w:ascii="Arial" w:hAnsi="Arial" w:cs="Arial"/>
          <w:sz w:val="32"/>
          <w:szCs w:val="32"/>
        </w:rPr>
      </w:pPr>
    </w:p>
    <w:p w:rsidR="003E4E29" w:rsidRPr="00C875DB" w:rsidRDefault="003E4E29" w:rsidP="00CB6BC2">
      <w:pPr>
        <w:jc w:val="both"/>
        <w:rPr>
          <w:rFonts w:ascii="Arial" w:hAnsi="Arial" w:cs="Arial"/>
          <w:sz w:val="32"/>
          <w:szCs w:val="32"/>
        </w:rPr>
      </w:pPr>
      <w:r w:rsidRPr="00C875DB">
        <w:rPr>
          <w:rFonts w:ascii="Arial" w:hAnsi="Arial" w:cs="Arial"/>
          <w:sz w:val="32"/>
          <w:szCs w:val="32"/>
        </w:rPr>
        <w:t xml:space="preserve">È quasi giunto al termine l’anno della misericordia caratterizzato </w:t>
      </w:r>
      <w:r w:rsidR="00C875DB">
        <w:rPr>
          <w:rFonts w:ascii="Arial" w:hAnsi="Arial" w:cs="Arial"/>
          <w:sz w:val="32"/>
          <w:szCs w:val="32"/>
        </w:rPr>
        <w:t>dalla apertura delle porte sante non solo a R</w:t>
      </w:r>
      <w:r w:rsidRPr="00C875DB">
        <w:rPr>
          <w:rFonts w:ascii="Arial" w:hAnsi="Arial" w:cs="Arial"/>
          <w:sz w:val="32"/>
          <w:szCs w:val="32"/>
        </w:rPr>
        <w:t>oma ma anche nel</w:t>
      </w:r>
      <w:r w:rsidR="00C875DB">
        <w:rPr>
          <w:rFonts w:ascii="Arial" w:hAnsi="Arial" w:cs="Arial"/>
          <w:sz w:val="32"/>
          <w:szCs w:val="32"/>
        </w:rPr>
        <w:t>le diocesi e in luoghi come la C</w:t>
      </w:r>
      <w:r w:rsidRPr="00C875DB">
        <w:rPr>
          <w:rFonts w:ascii="Arial" w:hAnsi="Arial" w:cs="Arial"/>
          <w:sz w:val="32"/>
          <w:szCs w:val="32"/>
        </w:rPr>
        <w:t>aritas, le c</w:t>
      </w:r>
      <w:r w:rsidR="00C875DB">
        <w:rPr>
          <w:rFonts w:ascii="Arial" w:hAnsi="Arial" w:cs="Arial"/>
          <w:sz w:val="32"/>
          <w:szCs w:val="32"/>
        </w:rPr>
        <w:t>arceri o la Spiaggia di Lampedu</w:t>
      </w:r>
      <w:r w:rsidRPr="00C875DB">
        <w:rPr>
          <w:rFonts w:ascii="Arial" w:hAnsi="Arial" w:cs="Arial"/>
          <w:sz w:val="32"/>
          <w:szCs w:val="32"/>
        </w:rPr>
        <w:t>sa, in cui la chiesa è chiamata a testimoniare la sua sollecitudine verso l’umanità specie se povera e sofferente.</w:t>
      </w:r>
    </w:p>
    <w:p w:rsidR="003E4E29" w:rsidRPr="00C875DB" w:rsidRDefault="00C875DB" w:rsidP="00CB6BC2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La Porta S</w:t>
      </w:r>
      <w:r w:rsidR="003E4E29" w:rsidRPr="00C875DB">
        <w:rPr>
          <w:rFonts w:ascii="Arial" w:hAnsi="Arial" w:cs="Arial"/>
          <w:sz w:val="32"/>
          <w:szCs w:val="32"/>
        </w:rPr>
        <w:t>anta è diventata una “porta della misericordia dove”,</w:t>
      </w:r>
      <w:r>
        <w:rPr>
          <w:rFonts w:ascii="Arial" w:hAnsi="Arial" w:cs="Arial"/>
          <w:sz w:val="32"/>
          <w:szCs w:val="32"/>
        </w:rPr>
        <w:t xml:space="preserve"> scrive Papa F</w:t>
      </w:r>
      <w:r w:rsidR="003E4E29" w:rsidRPr="00C875DB">
        <w:rPr>
          <w:rFonts w:ascii="Arial" w:hAnsi="Arial" w:cs="Arial"/>
          <w:sz w:val="32"/>
          <w:szCs w:val="32"/>
        </w:rPr>
        <w:t>rancesco, “chiunque entra potrà sperimentare l’amore di Dio che consola, che perdona e che dona speranza</w:t>
      </w:r>
      <w:r>
        <w:rPr>
          <w:rFonts w:ascii="Arial" w:hAnsi="Arial" w:cs="Arial"/>
          <w:sz w:val="32"/>
          <w:szCs w:val="32"/>
        </w:rPr>
        <w:t>”</w:t>
      </w:r>
      <w:r w:rsidR="003E4E29" w:rsidRPr="00C875DB">
        <w:rPr>
          <w:rFonts w:ascii="Arial" w:hAnsi="Arial" w:cs="Arial"/>
          <w:sz w:val="32"/>
          <w:szCs w:val="32"/>
        </w:rPr>
        <w:t xml:space="preserve">. </w:t>
      </w:r>
    </w:p>
    <w:p w:rsidR="003E4E29" w:rsidRPr="00C875DB" w:rsidRDefault="003E4E29" w:rsidP="00CB6BC2">
      <w:pPr>
        <w:jc w:val="both"/>
        <w:rPr>
          <w:rFonts w:ascii="Arial" w:hAnsi="Arial" w:cs="Arial"/>
          <w:sz w:val="32"/>
          <w:szCs w:val="32"/>
        </w:rPr>
      </w:pPr>
      <w:r w:rsidRPr="00C875DB">
        <w:rPr>
          <w:rFonts w:ascii="Arial" w:hAnsi="Arial" w:cs="Arial"/>
          <w:sz w:val="32"/>
          <w:szCs w:val="32"/>
        </w:rPr>
        <w:t xml:space="preserve">Per </w:t>
      </w:r>
      <w:r w:rsidR="00C875DB">
        <w:rPr>
          <w:rFonts w:ascii="Arial" w:hAnsi="Arial" w:cs="Arial"/>
          <w:sz w:val="32"/>
          <w:szCs w:val="32"/>
        </w:rPr>
        <w:t xml:space="preserve">oltrepassarla </w:t>
      </w:r>
      <w:r w:rsidRPr="00C875DB">
        <w:rPr>
          <w:rFonts w:ascii="Arial" w:hAnsi="Arial" w:cs="Arial"/>
          <w:sz w:val="32"/>
          <w:szCs w:val="32"/>
        </w:rPr>
        <w:t xml:space="preserve">ognuno di noi dovrà compiere, secondo le proprie forze un pellegrinaggio. Segno che </w:t>
      </w:r>
      <w:r w:rsidR="00BB69E4" w:rsidRPr="00C875DB">
        <w:rPr>
          <w:rFonts w:ascii="Arial" w:hAnsi="Arial" w:cs="Arial"/>
          <w:sz w:val="32"/>
          <w:szCs w:val="32"/>
        </w:rPr>
        <w:t xml:space="preserve">anche </w:t>
      </w:r>
      <w:r w:rsidRPr="00C875DB">
        <w:rPr>
          <w:rFonts w:ascii="Arial" w:hAnsi="Arial" w:cs="Arial"/>
          <w:sz w:val="32"/>
          <w:szCs w:val="32"/>
        </w:rPr>
        <w:t>la misericordia</w:t>
      </w:r>
      <w:r w:rsidR="00BB69E4" w:rsidRPr="00C875DB">
        <w:rPr>
          <w:rFonts w:ascii="Arial" w:hAnsi="Arial" w:cs="Arial"/>
          <w:sz w:val="32"/>
          <w:szCs w:val="32"/>
        </w:rPr>
        <w:t xml:space="preserve"> è una meta da raggiungere e che richiede impegno e sacrificio (Francesco, </w:t>
      </w:r>
      <w:proofErr w:type="spellStart"/>
      <w:r w:rsidR="00BB69E4" w:rsidRPr="00C875DB">
        <w:rPr>
          <w:rFonts w:ascii="Arial" w:hAnsi="Arial" w:cs="Arial"/>
          <w:sz w:val="32"/>
          <w:szCs w:val="32"/>
        </w:rPr>
        <w:t>Misericordiae</w:t>
      </w:r>
      <w:proofErr w:type="spellEnd"/>
      <w:r w:rsidR="00BB69E4" w:rsidRPr="00C875DB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BB69E4" w:rsidRPr="00C875DB">
        <w:rPr>
          <w:rFonts w:ascii="Arial" w:hAnsi="Arial" w:cs="Arial"/>
          <w:sz w:val="32"/>
          <w:szCs w:val="32"/>
        </w:rPr>
        <w:t>vultus</w:t>
      </w:r>
      <w:proofErr w:type="spellEnd"/>
      <w:r w:rsidR="00BB69E4" w:rsidRPr="00C875DB">
        <w:rPr>
          <w:rFonts w:ascii="Arial" w:hAnsi="Arial" w:cs="Arial"/>
          <w:sz w:val="32"/>
          <w:szCs w:val="32"/>
        </w:rPr>
        <w:t>, n 3;14)</w:t>
      </w:r>
    </w:p>
    <w:p w:rsidR="00C875DB" w:rsidRPr="00C875DB" w:rsidRDefault="00C875DB" w:rsidP="00CB6BC2">
      <w:pPr>
        <w:jc w:val="both"/>
        <w:rPr>
          <w:rFonts w:ascii="Arial" w:hAnsi="Arial" w:cs="Arial"/>
          <w:sz w:val="32"/>
          <w:szCs w:val="32"/>
        </w:rPr>
      </w:pPr>
    </w:p>
    <w:p w:rsidR="00C875DB" w:rsidRDefault="00C875DB" w:rsidP="00C875DB">
      <w:pPr>
        <w:rPr>
          <w:rFonts w:ascii="Arial" w:hAnsi="Arial" w:cs="Arial"/>
          <w:sz w:val="32"/>
          <w:szCs w:val="32"/>
        </w:rPr>
      </w:pPr>
    </w:p>
    <w:p w:rsidR="00C875DB" w:rsidRDefault="00C875DB" w:rsidP="00C875DB">
      <w:pPr>
        <w:rPr>
          <w:rFonts w:ascii="Arial" w:hAnsi="Arial" w:cs="Arial"/>
          <w:sz w:val="32"/>
          <w:szCs w:val="32"/>
        </w:rPr>
      </w:pPr>
    </w:p>
    <w:p w:rsidR="00C875DB" w:rsidRDefault="00C875DB" w:rsidP="00C875DB">
      <w:pPr>
        <w:rPr>
          <w:rFonts w:ascii="Arial" w:hAnsi="Arial" w:cs="Arial"/>
          <w:sz w:val="32"/>
          <w:szCs w:val="32"/>
        </w:rPr>
      </w:pPr>
    </w:p>
    <w:p w:rsidR="00C875DB" w:rsidRPr="00C875DB" w:rsidRDefault="00C875DB" w:rsidP="00C875DB">
      <w:pPr>
        <w:rPr>
          <w:rFonts w:ascii="Arial" w:hAnsi="Arial" w:cs="Arial"/>
          <w:sz w:val="32"/>
          <w:szCs w:val="32"/>
        </w:rPr>
      </w:pPr>
      <w:r w:rsidRPr="00C875DB">
        <w:rPr>
          <w:rFonts w:ascii="Arial" w:hAnsi="Arial" w:cs="Arial"/>
          <w:sz w:val="32"/>
          <w:szCs w:val="32"/>
        </w:rPr>
        <w:lastRenderedPageBreak/>
        <w:t xml:space="preserve">ERNESTO OLIVIERO </w:t>
      </w:r>
    </w:p>
    <w:p w:rsidR="00C875DB" w:rsidRPr="00C875DB" w:rsidRDefault="00C875DB" w:rsidP="00C875DB">
      <w:pPr>
        <w:rPr>
          <w:rFonts w:ascii="Arial" w:hAnsi="Arial" w:cs="Arial"/>
          <w:sz w:val="32"/>
          <w:szCs w:val="32"/>
        </w:rPr>
      </w:pPr>
    </w:p>
    <w:p w:rsidR="00C875DB" w:rsidRPr="00C875DB" w:rsidRDefault="00C875DB" w:rsidP="001C14EE">
      <w:pPr>
        <w:jc w:val="both"/>
        <w:rPr>
          <w:rFonts w:ascii="Arial" w:hAnsi="Arial" w:cs="Arial"/>
          <w:sz w:val="32"/>
          <w:szCs w:val="32"/>
        </w:rPr>
      </w:pPr>
      <w:r w:rsidRPr="00C875DB">
        <w:rPr>
          <w:rFonts w:ascii="Arial" w:hAnsi="Arial" w:cs="Arial"/>
          <w:sz w:val="32"/>
          <w:szCs w:val="32"/>
        </w:rPr>
        <w:t xml:space="preserve">da “Il Sogno di Dio – </w:t>
      </w:r>
      <w:proofErr w:type="spellStart"/>
      <w:proofErr w:type="gramStart"/>
      <w:r w:rsidRPr="00C875DB">
        <w:rPr>
          <w:rFonts w:ascii="Arial" w:hAnsi="Arial" w:cs="Arial"/>
          <w:sz w:val="32"/>
          <w:szCs w:val="32"/>
        </w:rPr>
        <w:t>E.Olivero</w:t>
      </w:r>
      <w:proofErr w:type="spellEnd"/>
      <w:proofErr w:type="gramEnd"/>
      <w:r w:rsidRPr="00C875DB">
        <w:rPr>
          <w:rFonts w:ascii="Arial" w:hAnsi="Arial" w:cs="Arial"/>
          <w:sz w:val="32"/>
          <w:szCs w:val="32"/>
        </w:rPr>
        <w:t>” “In questi anni ho camminato lungo i sentieri della vita e mi sono sempre fermato davanti a tutti i problemi che ho incontrato; non ho mai potuto o voluto dire: “Non è di mia competenza”; “Io ho già da fare…”; “Io ho già dato”. Quando rapidamente mi volto indietro, mi stupisco che a un tipo come me, che aveva immaginato un altro cammino nella sua vita, siano capitati tanti fatti, tanti incontri, tante intuizioni da lasciarmi stupito e meravigliato come un bambino. Ho visto cadere tanti miti, tante sicurezze; ma una piccola linea sicura non l’ho mai persa di vista. Su questa linea mi sono ancorato; questa linea ha un nome che non si può spiegare, perché la si può capire solo vivendola: speranza... La mia testa è diventata sempre più dura, e mi sono accorto che la storia più negativa ha potuto volgersi in positivo quando si è potuta raccontare la “buona novella” evangelica.”</w:t>
      </w:r>
    </w:p>
    <w:p w:rsidR="00C875DB" w:rsidRPr="00C875DB" w:rsidRDefault="00C875DB">
      <w:pPr>
        <w:rPr>
          <w:rFonts w:ascii="Arial" w:hAnsi="Arial" w:cs="Arial"/>
          <w:sz w:val="32"/>
          <w:szCs w:val="32"/>
        </w:rPr>
      </w:pPr>
    </w:p>
    <w:p w:rsidR="00BB69E4" w:rsidRPr="00EB2F34" w:rsidRDefault="00BB69E4">
      <w:pPr>
        <w:rPr>
          <w:rFonts w:ascii="Arial" w:hAnsi="Arial" w:cs="Arial"/>
          <w:color w:val="0070C0"/>
          <w:sz w:val="32"/>
          <w:szCs w:val="32"/>
        </w:rPr>
      </w:pPr>
      <w:bookmarkStart w:id="0" w:name="_GoBack"/>
      <w:r w:rsidRPr="00EB2F34">
        <w:rPr>
          <w:rFonts w:ascii="Arial" w:hAnsi="Arial" w:cs="Arial"/>
          <w:color w:val="0070C0"/>
          <w:sz w:val="32"/>
          <w:szCs w:val="32"/>
        </w:rPr>
        <w:t>Sul taccuino personale ripercorriamo:</w:t>
      </w:r>
    </w:p>
    <w:p w:rsidR="00BB69E4" w:rsidRPr="00EB2F34" w:rsidRDefault="00BB69E4" w:rsidP="00BB69E4">
      <w:pPr>
        <w:pStyle w:val="Paragrafoelenco"/>
        <w:numPr>
          <w:ilvl w:val="0"/>
          <w:numId w:val="1"/>
        </w:numPr>
        <w:rPr>
          <w:rFonts w:ascii="Arial" w:hAnsi="Arial" w:cs="Arial"/>
          <w:color w:val="0070C0"/>
          <w:sz w:val="32"/>
          <w:szCs w:val="32"/>
        </w:rPr>
      </w:pPr>
      <w:r w:rsidRPr="00EB2F34">
        <w:rPr>
          <w:rFonts w:ascii="Arial" w:hAnsi="Arial" w:cs="Arial"/>
          <w:color w:val="0070C0"/>
          <w:sz w:val="32"/>
          <w:szCs w:val="32"/>
        </w:rPr>
        <w:t>Quali porte ho varcato e quali ancora sono chiamato ad attraversare??</w:t>
      </w:r>
    </w:p>
    <w:p w:rsidR="00BB69E4" w:rsidRPr="00EB2F34" w:rsidRDefault="00BB69E4" w:rsidP="00BB69E4">
      <w:pPr>
        <w:pStyle w:val="Paragrafoelenco"/>
        <w:numPr>
          <w:ilvl w:val="0"/>
          <w:numId w:val="1"/>
        </w:numPr>
        <w:rPr>
          <w:rFonts w:ascii="Arial" w:hAnsi="Arial" w:cs="Arial"/>
          <w:color w:val="0070C0"/>
          <w:sz w:val="32"/>
          <w:szCs w:val="32"/>
        </w:rPr>
      </w:pPr>
      <w:r w:rsidRPr="00EB2F34">
        <w:rPr>
          <w:rFonts w:ascii="Arial" w:hAnsi="Arial" w:cs="Arial"/>
          <w:color w:val="0070C0"/>
          <w:sz w:val="32"/>
          <w:szCs w:val="32"/>
        </w:rPr>
        <w:t>Mi sto facendo porta per gli altri?? Raccontiamo una esperienza di accoglienza o di servizio in cui abbiamo cercato di essere strumento di misericordia per i bisogni del prossimo</w:t>
      </w:r>
    </w:p>
    <w:p w:rsidR="00B5440E" w:rsidRPr="00EB2F34" w:rsidRDefault="00B5440E" w:rsidP="00B5440E">
      <w:pPr>
        <w:pStyle w:val="Pidipagina"/>
        <w:numPr>
          <w:ilvl w:val="0"/>
          <w:numId w:val="1"/>
        </w:numPr>
        <w:rPr>
          <w:rFonts w:ascii="Arial" w:hAnsi="Arial" w:cs="Arial"/>
          <w:color w:val="0070C0"/>
          <w:sz w:val="32"/>
          <w:szCs w:val="32"/>
        </w:rPr>
      </w:pPr>
      <w:r w:rsidRPr="00EB2F34">
        <w:rPr>
          <w:rFonts w:ascii="Arial" w:hAnsi="Arial" w:cs="Arial"/>
          <w:color w:val="0070C0"/>
          <w:sz w:val="32"/>
          <w:szCs w:val="32"/>
        </w:rPr>
        <w:t xml:space="preserve">In quali occasioni mi sono seduto/a </w:t>
      </w:r>
      <w:proofErr w:type="spellStart"/>
      <w:r w:rsidRPr="00EB2F34">
        <w:rPr>
          <w:rFonts w:ascii="Arial" w:hAnsi="Arial" w:cs="Arial"/>
          <w:color w:val="0070C0"/>
          <w:sz w:val="32"/>
          <w:szCs w:val="32"/>
        </w:rPr>
        <w:t>a</w:t>
      </w:r>
      <w:proofErr w:type="spellEnd"/>
      <w:r w:rsidRPr="00EB2F34">
        <w:rPr>
          <w:rFonts w:ascii="Arial" w:hAnsi="Arial" w:cs="Arial"/>
          <w:color w:val="0070C0"/>
          <w:sz w:val="32"/>
          <w:szCs w:val="32"/>
        </w:rPr>
        <w:t xml:space="preserve"> tavola con il Signore? Quando ho sperimentato il suo amore e il suo perdono?</w:t>
      </w:r>
    </w:p>
    <w:bookmarkEnd w:id="0"/>
    <w:p w:rsidR="00BB69E4" w:rsidRPr="00B5440E" w:rsidRDefault="00BB69E4" w:rsidP="00BB69E4">
      <w:pPr>
        <w:rPr>
          <w:rFonts w:ascii="Arial" w:hAnsi="Arial" w:cs="Arial"/>
          <w:sz w:val="32"/>
          <w:szCs w:val="32"/>
        </w:rPr>
      </w:pPr>
    </w:p>
    <w:sectPr w:rsidR="00BB69E4" w:rsidRPr="00B544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07763"/>
    <w:multiLevelType w:val="hybridMultilevel"/>
    <w:tmpl w:val="E68ABD52"/>
    <w:lvl w:ilvl="0" w:tplc="AD18FE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EC2BF0"/>
    <w:multiLevelType w:val="hybridMultilevel"/>
    <w:tmpl w:val="5374F5E0"/>
    <w:lvl w:ilvl="0" w:tplc="E4AC4F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29"/>
    <w:rsid w:val="001C14EE"/>
    <w:rsid w:val="002C52B1"/>
    <w:rsid w:val="003E4E29"/>
    <w:rsid w:val="00640139"/>
    <w:rsid w:val="00B5440E"/>
    <w:rsid w:val="00BB69E4"/>
    <w:rsid w:val="00C875DB"/>
    <w:rsid w:val="00CB6BC2"/>
    <w:rsid w:val="00DF536D"/>
    <w:rsid w:val="00EB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66C5E-C778-4F60-8099-E9D967775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B69E4"/>
    <w:pPr>
      <w:ind w:left="720"/>
      <w:contextualSpacing/>
    </w:pPr>
  </w:style>
  <w:style w:type="paragraph" w:styleId="Pidipagina">
    <w:name w:val="footer"/>
    <w:basedOn w:val="Normale"/>
    <w:link w:val="PidipaginaCarattere"/>
    <w:rsid w:val="00B5440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B5440E"/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23</cp:revision>
  <dcterms:created xsi:type="dcterms:W3CDTF">2016-08-26T20:28:00Z</dcterms:created>
  <dcterms:modified xsi:type="dcterms:W3CDTF">2016-09-05T21:03:00Z</dcterms:modified>
</cp:coreProperties>
</file>